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D55D" w14:textId="3BB41C14" w:rsidR="00841AA7" w:rsidRPr="0039576F" w:rsidRDefault="00180377" w:rsidP="00E60532">
      <w:pPr>
        <w:jc w:val="right"/>
        <w:rPr>
          <w:rFonts w:asciiTheme="minorHAnsi" w:hAnsiTheme="minorHAnsi" w:cstheme="minorHAnsi"/>
          <w:sz w:val="22"/>
        </w:rPr>
      </w:pPr>
      <w:r w:rsidRPr="0039576F">
        <w:rPr>
          <w:rFonts w:asciiTheme="minorHAnsi" w:hAnsiTheme="minorHAnsi" w:cstheme="minorHAnsi"/>
          <w:sz w:val="22"/>
        </w:rPr>
        <w:t>Anexa 5</w:t>
      </w:r>
      <w:r w:rsidR="00E60532">
        <w:rPr>
          <w:rFonts w:asciiTheme="minorHAnsi" w:hAnsiTheme="minorHAnsi" w:cstheme="minorHAnsi"/>
          <w:sz w:val="22"/>
        </w:rPr>
        <w:t xml:space="preserve"> </w:t>
      </w:r>
      <w:r w:rsidR="00E60532" w:rsidRPr="00E60532">
        <w:rPr>
          <w:rFonts w:asciiTheme="minorHAnsi" w:hAnsiTheme="minorHAnsi" w:cstheme="minorHAnsi"/>
          <w:sz w:val="22"/>
        </w:rPr>
        <w:t xml:space="preserve">la </w:t>
      </w:r>
      <w:r w:rsidR="00D73778" w:rsidRPr="00D73778">
        <w:rPr>
          <w:rFonts w:asciiTheme="minorHAnsi" w:hAnsiTheme="minorHAnsi" w:cstheme="minorHAnsi"/>
          <w:sz w:val="22"/>
        </w:rPr>
        <w:t>Orientări pentru Grupurile de Acțiune Locală în vederea implementării componentei cu finanțare din Fondul Social European Plus a Strategiilor de Dezvoltare Locală din mediul rural și din orașe și municipii cu mai puțin de 20.000 de locuitori</w:t>
      </w:r>
    </w:p>
    <w:p w14:paraId="13C54D3D" w14:textId="77777777" w:rsidR="00180377" w:rsidRPr="0039576F" w:rsidRDefault="00180377">
      <w:pPr>
        <w:rPr>
          <w:rFonts w:asciiTheme="minorHAnsi" w:hAnsiTheme="minorHAnsi" w:cstheme="minorHAnsi"/>
          <w:sz w:val="22"/>
        </w:rPr>
      </w:pPr>
    </w:p>
    <w:p w14:paraId="553EF22D" w14:textId="0DDCD641" w:rsidR="00180377" w:rsidRPr="0039576F" w:rsidRDefault="00180377" w:rsidP="00180377">
      <w:pPr>
        <w:jc w:val="center"/>
        <w:rPr>
          <w:rFonts w:asciiTheme="minorHAnsi" w:hAnsiTheme="minorHAnsi" w:cstheme="minorHAnsi"/>
          <w:sz w:val="22"/>
        </w:rPr>
      </w:pPr>
      <w:r w:rsidRPr="0039576F">
        <w:rPr>
          <w:rFonts w:asciiTheme="minorHAnsi" w:hAnsiTheme="minorHAnsi" w:cstheme="minorHAnsi"/>
          <w:sz w:val="22"/>
        </w:rPr>
        <w:t>Model Ghid al Solicitantului Elaborat de GAL</w:t>
      </w:r>
    </w:p>
    <w:p w14:paraId="60F44DC5" w14:textId="77777777" w:rsidR="00180377" w:rsidRPr="0039576F" w:rsidRDefault="00180377" w:rsidP="00180377">
      <w:pPr>
        <w:jc w:val="center"/>
        <w:rPr>
          <w:rFonts w:asciiTheme="minorHAnsi" w:hAnsiTheme="minorHAnsi" w:cstheme="minorHAnsi"/>
          <w:sz w:val="22"/>
        </w:rPr>
      </w:pPr>
    </w:p>
    <w:p w14:paraId="45F833F8" w14:textId="4AE6B036" w:rsidR="0039576F" w:rsidRP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Program: &lt;</w:t>
      </w:r>
      <w:r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Programul Incluziune și Demnitate Socială 2021 - 2027</w:t>
      </w: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&gt;</w:t>
      </w:r>
    </w:p>
    <w:p w14:paraId="5DEE9A84" w14:textId="05A73C1D" w:rsidR="0039576F" w:rsidRP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Prioritate: &lt;</w:t>
      </w:r>
      <w:r w:rsidRPr="0039576F">
        <w:t xml:space="preserve"> </w:t>
      </w:r>
      <w:r w:rsidR="00D73778" w:rsidRPr="00D73778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P02. Dezvoltarea locală plasată sub responsabilitatea comunității – zona rurală</w:t>
      </w:r>
      <w:r w:rsidR="00D73778" w:rsidRPr="00D73778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 </w:t>
      </w: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&gt;</w:t>
      </w:r>
    </w:p>
    <w:p w14:paraId="25AAA999" w14:textId="77777777" w:rsidR="0039576F" w:rsidRP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Obiectiv specific: &lt;obiectiv specific&gt;</w:t>
      </w:r>
    </w:p>
    <w:p w14:paraId="6D5ED471" w14:textId="6E3BD21C" w:rsid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Cerere de propuneri: &lt;titlu apel, detalii furnizate de GAL pentru a identifica complet şi corect tipul/domeniul vizat de apel, după caz&gt;</w:t>
      </w:r>
    </w:p>
    <w:p w14:paraId="4616B82F" w14:textId="7D2F0EEF" w:rsid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 xml:space="preserve">Fișă/Fișele de intervenții </w:t>
      </w: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&lt;</w:t>
      </w:r>
      <w:r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conform SDL</w:t>
      </w:r>
      <w:r w:rsidRPr="0039576F"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  <w:t>&gt;</w:t>
      </w:r>
    </w:p>
    <w:p w14:paraId="6371D911" w14:textId="77777777" w:rsid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</w:p>
    <w:p w14:paraId="4175F938" w14:textId="77777777" w:rsidR="0039576F" w:rsidRPr="0039576F" w:rsidRDefault="0039576F" w:rsidP="0039576F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  <w:lang w:val="ro-RO"/>
        </w:rPr>
      </w:pPr>
    </w:p>
    <w:p w14:paraId="6A08E191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Preambul, abrevieri şi glosar </w:t>
      </w:r>
    </w:p>
    <w:p w14:paraId="71C274E1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1.1.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Preambul 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54E43E0E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AC995" w14:textId="441B286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>Informaţii privind Ghidul solicitantului ca document care conţine informaţiile necesare pentru accesarea finanţării în cadrul programului/priorităţii/obiectivului specific/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</w:p>
        </w:tc>
      </w:tr>
    </w:tbl>
    <w:p w14:paraId="532D92A0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1.2.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Abrevieri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50FA5874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EE16A" w14:textId="7BE40C2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F2035C7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1.3.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Glosar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225C9953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BF2C1" w14:textId="37D13AA2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572DC5F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Elemente de context </w:t>
      </w:r>
    </w:p>
    <w:p w14:paraId="327D037A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2.1.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Informaţii generale despre program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3DFE0BE6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B266E" w14:textId="74603C81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informaţiile referitoare la program relevante pentru apelul de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fișa de proiect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e.</w:t>
            </w:r>
          </w:p>
        </w:tc>
      </w:tr>
    </w:tbl>
    <w:p w14:paraId="561B4A66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2.2.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Prioritatea/Fond/Obiectiv de politică/Obiectiv specific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1BB2F223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21A2C" w14:textId="083527B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AFFEEC6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2.3.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Reglementări europene şi naţionale, cadrul strategic, documente programatice aplicabile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200E313C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7F567" w14:textId="5A74C597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B8382D8" w14:textId="7293EE55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Aspecte specifice </w:t>
      </w:r>
      <w:r w:rsidR="0084593A">
        <w:rPr>
          <w:rStyle w:val="spctbdy"/>
          <w:rFonts w:eastAsia="Times New Roman"/>
        </w:rPr>
        <w:t>Cererii de propuneri</w:t>
      </w:r>
      <w:r w:rsidRPr="0039576F">
        <w:rPr>
          <w:rStyle w:val="spctbdy"/>
          <w:rFonts w:eastAsia="Times New Roman"/>
        </w:rPr>
        <w:t xml:space="preserve"> </w:t>
      </w:r>
    </w:p>
    <w:p w14:paraId="5F3F6D36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3.1.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Tipul de apel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7F467F55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D9B2B" w14:textId="019BDDA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E8FE15B" w14:textId="72DC08A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Forma de sprijin (granturi)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28930681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5351B" w14:textId="6D5F3BD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B6D5776" w14:textId="53D10FBE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Bugetul alocat </w:t>
      </w:r>
      <w:r w:rsidR="0084593A">
        <w:rPr>
          <w:rStyle w:val="spctbdy"/>
          <w:rFonts w:eastAsia="Times New Roman"/>
        </w:rPr>
        <w:t>Cererii de propuneri</w:t>
      </w:r>
      <w:r w:rsidRPr="0039576F">
        <w:rPr>
          <w:rStyle w:val="spctbdy"/>
          <w:rFonts w:eastAsia="Times New Roman"/>
        </w:rPr>
        <w:t xml:space="preserve">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34E78201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10B9F" w14:textId="76E75AAC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0733B24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Rata de cofinanţare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4581CF56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09CF2" w14:textId="09D27D04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FFBE91D" w14:textId="70AF2D49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3.5.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Zona/Zonele geografică(e) vizată(e) de apelul de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e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6BFA1687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AD355" w14:textId="45CC34C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43F3126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3.6.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Acţiuni sprijinite în cadrul apelului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340B3618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D859A" w14:textId="4B4C440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D2705B2" w14:textId="5DEE160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3.7.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Grup-ţintă vizat de apelul de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e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50892601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2425F" w14:textId="133FA6AB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883D8FE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3.8.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Indicatori</w:t>
      </w:r>
    </w:p>
    <w:p w14:paraId="35285FF1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3.8.1.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Indicatori de realizare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29A1FFD1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567F5" w14:textId="1DCF31E9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6DFB849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3.8.2.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Indicatori de rezultat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14EC8192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DADAD" w14:textId="7CF0FBCE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F304B0C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3.9.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Rezultatele aşteptate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6887E257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BFA8E" w14:textId="4645D43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2BFC5E1" w14:textId="066E3243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3.1</w:t>
      </w:r>
      <w:r>
        <w:rPr>
          <w:rStyle w:val="spctttl1"/>
          <w:rFonts w:eastAsia="Times New Roman"/>
        </w:rPr>
        <w:t>0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Dezvoltare locală plasată sub responsabilitatea comunităţii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4DB5CC81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72A13" w14:textId="1DA519B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FA3BA55" w14:textId="0A36B66D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3.1</w:t>
      </w:r>
      <w:r>
        <w:rPr>
          <w:rStyle w:val="spctttl1"/>
          <w:rFonts w:eastAsia="Times New Roman"/>
        </w:rPr>
        <w:t>1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Principii orizontale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0E9C80E6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02F89" w14:textId="27CBB1A8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509C136" w14:textId="67267D88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3.1</w:t>
      </w:r>
      <w:r>
        <w:rPr>
          <w:rStyle w:val="spctttl1"/>
          <w:rFonts w:eastAsia="Times New Roman"/>
        </w:rPr>
        <w:t>2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Aspecte de mediu (inclusiv aplicarea Directivei 2011/92/UE a Parlamentului European şi a Consiliului). Aplicarea principiului DNSH. Imunizarea la schimbările climatice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52132DCA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5FD4D" w14:textId="4B247334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4D08EC7" w14:textId="735EC865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3.1</w:t>
      </w:r>
      <w:r>
        <w:rPr>
          <w:rStyle w:val="spctttl1"/>
          <w:rFonts w:eastAsia="Times New Roman"/>
        </w:rPr>
        <w:t>3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Caracterul durabil al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>ului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42090004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24475" w14:textId="36D37EA0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E52662D" w14:textId="5A4B8C9F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3.1</w:t>
      </w:r>
      <w:r>
        <w:rPr>
          <w:rStyle w:val="spctttl1"/>
          <w:rFonts w:eastAsia="Times New Roman"/>
        </w:rPr>
        <w:t>4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Acţiuni menite să garanteze egalitatea de şanse, de gen, incluziunea şi nediscriminarea 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6D820EF8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6CC8C" w14:textId="1EF301AF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1852074" w14:textId="57FE2AA3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</w:t>
      </w:r>
      <w:r>
        <w:rPr>
          <w:rStyle w:val="spctttl1"/>
          <w:rFonts w:eastAsia="Times New Roman"/>
        </w:rPr>
        <w:t>15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Teme secundare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79C018C1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ACC65" w14:textId="34C6D0E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9828AB0" w14:textId="61E9E18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3.</w:t>
      </w:r>
      <w:r>
        <w:rPr>
          <w:rStyle w:val="spctttl1"/>
          <w:rFonts w:eastAsia="Times New Roman"/>
        </w:rPr>
        <w:t>16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Informarea şi vizibilitatea sprijinului din fonduri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6C17C6BC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F7568" w14:textId="121FD784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72FFDBA" w14:textId="66DFF7DF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Informaţii administrative despre apelul de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e </w:t>
      </w:r>
    </w:p>
    <w:p w14:paraId="3725B18C" w14:textId="702B7182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4.1.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Data deschiderii </w:t>
      </w:r>
      <w:r w:rsidR="0084593A">
        <w:rPr>
          <w:rStyle w:val="spctbdy"/>
          <w:rFonts w:eastAsia="Times New Roman"/>
        </w:rPr>
        <w:t>Cererii de propuneri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282F243B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90DB1" w14:textId="45C30C44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Reprezintă data publicării Ghidului solicitantului pentru apelul de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fișa de proiect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e.</w:t>
            </w:r>
          </w:p>
        </w:tc>
      </w:tr>
    </w:tbl>
    <w:p w14:paraId="338DB89C" w14:textId="18B78BC4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4.2.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Perioada de pregătire a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>elor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3B873750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015F5" w14:textId="56DF317E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, pentru situaţia în care după publicarea Ghidului solicitantului solicitanţii au la dispoziţie o perioadă de timp pentru pregătirea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fișa de proiect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elor până la depunerea cererii de finanţare în sistemul informatic, dacă este cazul.</w:t>
            </w:r>
          </w:p>
        </w:tc>
      </w:tr>
    </w:tbl>
    <w:p w14:paraId="4D61D3B3" w14:textId="3AABF49C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4.3.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Perioada de depunere a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elor </w:t>
      </w:r>
    </w:p>
    <w:p w14:paraId="3D03597D" w14:textId="645A63CF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4.3.1.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Data şi ora pentru începerea depunerii de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>e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699F51FA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CD39F" w14:textId="0D9A35D6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018CE25" w14:textId="321EC044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4.3.2.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Data şi ora închiderii </w:t>
      </w:r>
      <w:r w:rsidR="0084593A">
        <w:rPr>
          <w:rStyle w:val="spctbdy"/>
          <w:rFonts w:eastAsia="Times New Roman"/>
        </w:rPr>
        <w:t>Cererii de propuneri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5FE13B82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9319D" w14:textId="2B291072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EB4E495" w14:textId="620FB951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4.4.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Modalitatea de depunere a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elor 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37918FC5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219B8" w14:textId="09B4BB57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6454FEE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5.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Condiţii de eligibilitate </w:t>
      </w:r>
    </w:p>
    <w:p w14:paraId="0C1855B9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5.1.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Eligibilitatea solicitanţilor şi partenerilor </w:t>
      </w:r>
    </w:p>
    <w:p w14:paraId="1C9D6224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5.1.1.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Cerinţe privind eligibilitatea solicitanţilor şi partenerilor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6958AA6D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AC0F0" w14:textId="5A58D1A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098EFF61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5.1.2.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Categorii de solicitanţi eligibili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5108BD79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7CF4E" w14:textId="2B063479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759B880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5.1.3.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Categorii de parteneri eligibili 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546C564A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7F5C5" w14:textId="345C4487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</w:p>
        </w:tc>
      </w:tr>
    </w:tbl>
    <w:p w14:paraId="5B3738E9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5.1.4.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Reguli şi cerinţe privind parteneriatul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40161242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F2F4A" w14:textId="540FEBF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, inclusiv aspecte referitoare la capacitatea de implementare.</w:t>
            </w:r>
          </w:p>
        </w:tc>
      </w:tr>
    </w:tbl>
    <w:p w14:paraId="29C748DE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5.2.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Eligibilitatea activităţilor </w:t>
      </w:r>
    </w:p>
    <w:p w14:paraId="5D432CC9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5.2.1.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Cerinţe generale privind eligibilitatea activităţilor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029C4D86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A0770" w14:textId="6097D862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156CEA5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lastRenderedPageBreak/>
        <w:t>5.2.2.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Activităţi eligibile 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1DE7489B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255ED" w14:textId="23E037D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 şi va asigura evidenţierea cel puţin a categoriilor de activităţi eligibile obligatorii şi activităţi eligibile conexe.</w:t>
            </w:r>
          </w:p>
        </w:tc>
      </w:tr>
    </w:tbl>
    <w:p w14:paraId="4CD91E2D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5.2.3.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Activitatea de bază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5E216071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78335" w14:textId="58630260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 şi va conţine informaţii privind modul de definire a activităţii de bază.</w:t>
            </w:r>
          </w:p>
        </w:tc>
      </w:tr>
    </w:tbl>
    <w:p w14:paraId="417DC73C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5.2.4.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Activităţi neeligibile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72B0019B" w14:textId="77777777" w:rsidTr="0039576F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13020" w14:textId="7A3A270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53A8A2C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5.3.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Eligibilitatea cheltuielilor</w:t>
      </w:r>
    </w:p>
    <w:p w14:paraId="11D3A55C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5.3.1.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Baza legală pentru stabilirea eligibilităţii cheltuielilor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3EE02EF5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B790F" w14:textId="6D91B437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976463F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5.3.2.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Categorii şi plafoane de cheltuieli eligibile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66F45557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19F2E" w14:textId="7B8F362B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. </w:t>
            </w:r>
          </w:p>
        </w:tc>
      </w:tr>
    </w:tbl>
    <w:p w14:paraId="467ADC32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5.3.3.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Categorii de cheltuieli neeligibile</w:t>
      </w:r>
    </w:p>
    <w:tbl>
      <w:tblPr>
        <w:tblW w:w="921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7"/>
      </w:tblGrid>
      <w:tr w:rsidR="0039576F" w:rsidRPr="0039576F" w14:paraId="278013B9" w14:textId="77777777" w:rsidTr="0039576F">
        <w:tc>
          <w:tcPr>
            <w:tcW w:w="9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E5216" w14:textId="5CD8FD6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7817240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5.3.4.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Opţiuni de costuri simplificate. Costuri directe şi costuri indirecte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3FF137D1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8FD7B" w14:textId="7998F008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3F7287D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5.3.5.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Opţiuni de costuri simplificate. Costuri unitare/sume forfetare şi rate forfetare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33103440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91BE6" w14:textId="794186AF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12654F0" w14:textId="4DD37C44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Valoarea minimă şi maximă eligibilă/nerambursabilă a unui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 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7BAC2B09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560B8" w14:textId="55D6B65B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6FC0151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5.5.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Cuantumul cofinanţării acordate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7BDAA7D8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B3C71" w14:textId="152966B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0E65FFC9" w14:textId="1FBCE25C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5.6.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Durata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>ului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301E673A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26E4D" w14:textId="5AD4100B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96ADB3D" w14:textId="6126A72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5.7.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Alte cerinţe de eligibilitate a </w:t>
      </w:r>
      <w:r w:rsidR="0084593A">
        <w:rPr>
          <w:rStyle w:val="spctbdy"/>
          <w:rFonts w:eastAsia="Times New Roman"/>
        </w:rPr>
        <w:t>fișa de proiect</w:t>
      </w:r>
      <w:r w:rsidRPr="0039576F">
        <w:rPr>
          <w:rStyle w:val="spctbdy"/>
          <w:rFonts w:eastAsia="Times New Roman"/>
        </w:rPr>
        <w:t xml:space="preserve">ului 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6E4864BD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96B5C" w14:textId="6B3BE121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A4D88F7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6.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Indicatori de etapă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1121AF06" w14:textId="77777777" w:rsidTr="0039576F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C518F" w14:textId="5F190E6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4442503" w14:textId="77777777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7.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Completarea şi depunerea cererilor de finanţare</w:t>
      </w:r>
    </w:p>
    <w:p w14:paraId="554CC7E5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7.1.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Completarea formularului cererii</w:t>
      </w:r>
    </w:p>
    <w:tbl>
      <w:tblPr>
        <w:tblW w:w="930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</w:tblGrid>
      <w:tr w:rsidR="0039576F" w:rsidRPr="0039576F" w14:paraId="1C756634" w14:textId="77777777" w:rsidTr="0039576F">
        <w:tc>
          <w:tcPr>
            <w:tcW w:w="9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D73EE" w14:textId="37AFFD56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EDE8C5D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7.2.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Limba utilizată în completarea cererii de finanţare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305428AE" w14:textId="77777777" w:rsidTr="0039576F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BC3D3" w14:textId="309937DA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7A96970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7.3.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Metodologia de justificare şi detaliere a bugetului cererii de finanţare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665CF007" w14:textId="77777777" w:rsidTr="0039576F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EB971" w14:textId="0A3436D8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6711D6E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7.4.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Anexe şi documente obligatorii la depunerea cererii 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0D1E5B8B" w14:textId="77777777" w:rsidTr="0039576F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2B31F" w14:textId="0334FCA0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0AAAE93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7.5.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Aspecte administrative privind depunerea cererii de finanţare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5EA636EF" w14:textId="77777777" w:rsidTr="007D6F79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81765" w14:textId="126F8C2B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2F57E02" w14:textId="7A107618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8.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Procesul de evaluare, selecţie şi contractare a </w:t>
      </w:r>
      <w:r w:rsidR="0084593A">
        <w:rPr>
          <w:rStyle w:val="spctbdy"/>
          <w:rFonts w:eastAsia="Times New Roman"/>
        </w:rPr>
        <w:t>fiș</w:t>
      </w:r>
      <w:r w:rsidR="007359D0">
        <w:rPr>
          <w:rStyle w:val="spctbdy"/>
          <w:rFonts w:eastAsia="Times New Roman"/>
        </w:rPr>
        <w:t xml:space="preserve">elor </w:t>
      </w:r>
      <w:r w:rsidR="0084593A">
        <w:rPr>
          <w:rStyle w:val="spctbdy"/>
          <w:rFonts w:eastAsia="Times New Roman"/>
        </w:rPr>
        <w:t>de proiect</w:t>
      </w:r>
      <w:r w:rsidRPr="0039576F">
        <w:rPr>
          <w:rStyle w:val="spctbdy"/>
          <w:rFonts w:eastAsia="Times New Roman"/>
        </w:rPr>
        <w:t>e</w:t>
      </w:r>
    </w:p>
    <w:p w14:paraId="4EF016E6" w14:textId="77777777" w:rsidR="0039576F" w:rsidRPr="0039576F" w:rsidRDefault="0039576F" w:rsidP="0039576F">
      <w:pPr>
        <w:ind w:left="225"/>
        <w:jc w:val="both"/>
        <w:rPr>
          <w:rStyle w:val="spar3"/>
        </w:rPr>
      </w:pPr>
      <w:r w:rsidRPr="0039576F">
        <w:rPr>
          <w:rStyle w:val="spctttl1"/>
          <w:rFonts w:eastAsia="Times New Roman"/>
        </w:rPr>
        <w:t>8.1.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Principalele etape ale procesului de evaluare, selecţie şi contractare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28730BF3" w14:textId="77777777" w:rsidTr="007D6F79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B5F47" w14:textId="0F3EEBA9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09E2525" w14:textId="787FC658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8.2.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Conformitate administrativă 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6500F129" w14:textId="77777777" w:rsidTr="007D6F79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3DB4D" w14:textId="5DFE8B3A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7FC9844" w14:textId="4E1A5546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8.</w:t>
      </w:r>
      <w:r w:rsidR="007D6F79">
        <w:rPr>
          <w:rStyle w:val="spctttl1"/>
          <w:rFonts w:eastAsia="Times New Roman"/>
        </w:rPr>
        <w:t>3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Evaluarea tehnică şi financiară. Criterii de evaluare tehnică şi financiară</w:t>
      </w:r>
    </w:p>
    <w:tbl>
      <w:tblPr>
        <w:tblW w:w="939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7"/>
      </w:tblGrid>
      <w:tr w:rsidR="0039576F" w:rsidRPr="0039576F" w14:paraId="23C78B5D" w14:textId="77777777" w:rsidTr="007D6F79">
        <w:tc>
          <w:tcPr>
            <w:tcW w:w="9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A2985" w14:textId="12AE44AF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93A4388" w14:textId="3A5A219E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8.</w:t>
      </w:r>
      <w:r w:rsidR="007D6F79">
        <w:rPr>
          <w:rStyle w:val="spctttl1"/>
          <w:rFonts w:eastAsia="Times New Roman"/>
        </w:rPr>
        <w:t>4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Aplicarea pragului de calitate </w:t>
      </w:r>
    </w:p>
    <w:tbl>
      <w:tblPr>
        <w:tblW w:w="948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7"/>
      </w:tblGrid>
      <w:tr w:rsidR="0039576F" w:rsidRPr="0039576F" w14:paraId="50E191EF" w14:textId="77777777" w:rsidTr="007D6F79">
        <w:tc>
          <w:tcPr>
            <w:tcW w:w="9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D7C98" w14:textId="4D264FE1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725F551" w14:textId="23D022D3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8.</w:t>
      </w:r>
      <w:r w:rsidR="007D6F79">
        <w:rPr>
          <w:rStyle w:val="spctttl1"/>
          <w:rFonts w:eastAsia="Times New Roman"/>
        </w:rPr>
        <w:t>5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Notificarea rezultatului evaluării tehnice şi financiare</w:t>
      </w:r>
    </w:p>
    <w:tbl>
      <w:tblPr>
        <w:tblW w:w="948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7"/>
      </w:tblGrid>
      <w:tr w:rsidR="0039576F" w:rsidRPr="0039576F" w14:paraId="317F20E4" w14:textId="77777777" w:rsidTr="007D6F79">
        <w:tc>
          <w:tcPr>
            <w:tcW w:w="9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0DD85" w14:textId="3117722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751DA21E" w14:textId="740CE2D8" w:rsidR="0039576F" w:rsidRPr="0039576F" w:rsidRDefault="007359D0" w:rsidP="0039576F">
      <w:pPr>
        <w:ind w:left="225"/>
        <w:jc w:val="both"/>
        <w:rPr>
          <w:rStyle w:val="spar3"/>
          <w:rFonts w:eastAsia="Times New Roman"/>
        </w:rPr>
      </w:pPr>
      <w:r>
        <w:rPr>
          <w:rStyle w:val="spctttl1"/>
          <w:rFonts w:eastAsia="Times New Roman"/>
        </w:rPr>
        <w:t>8.6</w:t>
      </w:r>
      <w:r w:rsidR="0039576F" w:rsidRPr="0039576F">
        <w:rPr>
          <w:rStyle w:val="spctttl1"/>
          <w:rFonts w:eastAsia="Times New Roman"/>
        </w:rPr>
        <w:t>.</w:t>
      </w:r>
      <w:r w:rsidR="0039576F"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="0039576F" w:rsidRPr="0039576F">
        <w:rPr>
          <w:rStyle w:val="spctbdy"/>
          <w:rFonts w:eastAsia="Times New Roman"/>
        </w:rPr>
        <w:t xml:space="preserve">Contestaţii </w:t>
      </w:r>
    </w:p>
    <w:tbl>
      <w:tblPr>
        <w:tblW w:w="948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7"/>
      </w:tblGrid>
      <w:tr w:rsidR="0039576F" w:rsidRPr="0039576F" w14:paraId="39E805DB" w14:textId="77777777" w:rsidTr="007D6F79">
        <w:tc>
          <w:tcPr>
            <w:tcW w:w="9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14A32" w14:textId="13D85485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3C4BF0C2" w14:textId="750EB5EB" w:rsidR="0039576F" w:rsidRPr="007D6F79" w:rsidRDefault="0039576F" w:rsidP="007359D0">
      <w:pPr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8.</w:t>
      </w:r>
      <w:r w:rsidR="007359D0">
        <w:rPr>
          <w:rStyle w:val="spctttl1"/>
          <w:rFonts w:eastAsia="Times New Roman"/>
        </w:rPr>
        <w:t>7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="007D6F79">
        <w:rPr>
          <w:rStyle w:val="spctbdy"/>
          <w:rFonts w:eastAsia="Times New Roman"/>
        </w:rPr>
        <w:t>Încărcarea Cererilor de finanțare în sistemul MySMIS2021+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299887B2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0187E" w14:textId="48EB7ED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 Informaţii privind modul de lucru (etape, clarificări, termene etc.)</w:t>
            </w:r>
          </w:p>
        </w:tc>
      </w:tr>
    </w:tbl>
    <w:p w14:paraId="0BE1EB08" w14:textId="03D42C85" w:rsidR="0039576F" w:rsidRPr="0039576F" w:rsidRDefault="0039576F" w:rsidP="007D6F79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9.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Aspecte privind conflictul de interese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7"/>
      </w:tblGrid>
      <w:tr w:rsidR="0039576F" w:rsidRPr="0039576F" w14:paraId="727D3A29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240CF" w14:textId="35A99AED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492D2590" w14:textId="7777777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10.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Aspecte privind prelucrarea datelor cu caracter personal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7"/>
      </w:tblGrid>
      <w:tr w:rsidR="0039576F" w:rsidRPr="0039576F" w14:paraId="784F59F5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6EA17" w14:textId="6655D3E9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73AF189" w14:textId="06F7C79C" w:rsidR="0039576F" w:rsidRPr="0039576F" w:rsidRDefault="0039576F" w:rsidP="0039576F">
      <w:pPr>
        <w:jc w:val="both"/>
        <w:rPr>
          <w:rStyle w:val="spctbdy"/>
          <w:rFonts w:eastAsia="Times New Roman"/>
        </w:rPr>
      </w:pPr>
      <w:r w:rsidRPr="0039576F">
        <w:rPr>
          <w:rStyle w:val="spctttl1"/>
          <w:rFonts w:eastAsia="Times New Roman"/>
        </w:rPr>
        <w:t>11.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 xml:space="preserve">Aspecte </w:t>
      </w:r>
      <w:r w:rsidR="007D6F79">
        <w:rPr>
          <w:rStyle w:val="spctbdy"/>
          <w:rFonts w:eastAsia="Times New Roman"/>
        </w:rPr>
        <w:t>privind monitorizarea implementarii SDL</w:t>
      </w:r>
    </w:p>
    <w:p w14:paraId="4B50CD0A" w14:textId="6AB16A16" w:rsidR="0039576F" w:rsidRPr="0039576F" w:rsidRDefault="0039576F" w:rsidP="0039576F">
      <w:pPr>
        <w:ind w:left="225"/>
        <w:jc w:val="both"/>
        <w:rPr>
          <w:rStyle w:val="spar3"/>
        </w:rPr>
      </w:pP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1"/>
      </w:tblGrid>
      <w:tr w:rsidR="0039576F" w:rsidRPr="0039576F" w14:paraId="4FB3C257" w14:textId="77777777" w:rsidTr="00A458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6E247" w14:textId="3B4D0593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 şi poate conţine informaţii succinte privind </w:t>
            </w:r>
            <w:r w:rsidR="007D6F79">
              <w:rPr>
                <w:rFonts w:eastAsia="Times New Roman"/>
                <w:color w:val="000000"/>
                <w:sz w:val="20"/>
                <w:szCs w:val="20"/>
              </w:rPr>
              <w:t>m</w:t>
            </w:r>
            <w:r w:rsidR="007D6F79" w:rsidRPr="007D6F79">
              <w:rPr>
                <w:rFonts w:eastAsia="Times New Roman"/>
                <w:color w:val="000000"/>
                <w:sz w:val="20"/>
                <w:szCs w:val="20"/>
              </w:rPr>
              <w:t>odalitatea de raportare catre GAL</w:t>
            </w:r>
          </w:p>
        </w:tc>
      </w:tr>
    </w:tbl>
    <w:p w14:paraId="60079EE9" w14:textId="48033547" w:rsidR="0039576F" w:rsidRPr="0039576F" w:rsidRDefault="0039576F" w:rsidP="0039576F">
      <w:pPr>
        <w:ind w:left="225"/>
        <w:jc w:val="both"/>
        <w:rPr>
          <w:rStyle w:val="spar3"/>
          <w:rFonts w:eastAsia="Times New Roman"/>
        </w:rPr>
      </w:pPr>
      <w:r w:rsidRPr="0039576F">
        <w:rPr>
          <w:rStyle w:val="spctttl1"/>
          <w:rFonts w:eastAsia="Times New Roman"/>
        </w:rPr>
        <w:t>1</w:t>
      </w:r>
      <w:r w:rsidR="007D6F79">
        <w:rPr>
          <w:rStyle w:val="spctttl1"/>
          <w:rFonts w:eastAsia="Times New Roman"/>
        </w:rPr>
        <w:t>2</w:t>
      </w:r>
      <w:r w:rsidRPr="0039576F">
        <w:rPr>
          <w:rStyle w:val="spctttl1"/>
          <w:rFonts w:eastAsia="Times New Roman"/>
        </w:rPr>
        <w:t>.</w:t>
      </w:r>
      <w:r w:rsidRPr="0039576F">
        <w:rPr>
          <w:rFonts w:eastAsia="Times New Roman"/>
          <w:color w:val="000000"/>
          <w:sz w:val="20"/>
          <w:szCs w:val="20"/>
          <w:shd w:val="clear" w:color="auto" w:fill="FFFFFF"/>
        </w:rPr>
        <w:t xml:space="preserve"> </w:t>
      </w:r>
      <w:r w:rsidRPr="0039576F">
        <w:rPr>
          <w:rStyle w:val="spctbdy"/>
          <w:rFonts w:eastAsia="Times New Roman"/>
        </w:rPr>
        <w:t>Anexe</w:t>
      </w:r>
    </w:p>
    <w:tbl>
      <w:tblPr>
        <w:tblW w:w="9127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7"/>
      </w:tblGrid>
      <w:tr w:rsidR="0039576F" w:rsidRPr="0039576F" w14:paraId="7CD06A95" w14:textId="77777777" w:rsidTr="00A66571">
        <w:tc>
          <w:tcPr>
            <w:tcW w:w="9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83BF2" w14:textId="49A29998" w:rsidR="0039576F" w:rsidRPr="0039576F" w:rsidRDefault="0039576F" w:rsidP="00A45823">
            <w:pPr>
              <w:jc w:val="both"/>
            </w:pPr>
            <w:r w:rsidRPr="0039576F">
              <w:rPr>
                <w:rFonts w:eastAsia="Times New Roman"/>
                <w:color w:val="000000"/>
                <w:sz w:val="20"/>
                <w:szCs w:val="20"/>
              </w:rPr>
              <w:t xml:space="preserve">Conţinutul secţiunii va reflecta specificul </w:t>
            </w:r>
            <w:r w:rsidR="0084593A">
              <w:rPr>
                <w:rFonts w:eastAsia="Times New Roman"/>
                <w:color w:val="000000"/>
                <w:sz w:val="20"/>
                <w:szCs w:val="20"/>
              </w:rPr>
              <w:t>Cererii de propuneri</w:t>
            </w:r>
            <w:r w:rsidRPr="0039576F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6EA834A3" w14:textId="77777777" w:rsidR="0039576F" w:rsidRPr="0039576F" w:rsidRDefault="0039576F" w:rsidP="00180377">
      <w:pPr>
        <w:jc w:val="center"/>
        <w:rPr>
          <w:rFonts w:asciiTheme="minorHAnsi" w:hAnsiTheme="minorHAnsi" w:cstheme="minorHAnsi"/>
          <w:sz w:val="22"/>
        </w:rPr>
      </w:pPr>
    </w:p>
    <w:sectPr w:rsidR="0039576F" w:rsidRPr="00395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B3F4F"/>
    <w:multiLevelType w:val="multilevel"/>
    <w:tmpl w:val="DD267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466359">
    <w:abstractNumId w:val="2"/>
  </w:num>
  <w:num w:numId="2" w16cid:durableId="70472828">
    <w:abstractNumId w:val="6"/>
  </w:num>
  <w:num w:numId="3" w16cid:durableId="1801415792">
    <w:abstractNumId w:val="3"/>
  </w:num>
  <w:num w:numId="4" w16cid:durableId="1092893945">
    <w:abstractNumId w:val="0"/>
  </w:num>
  <w:num w:numId="5" w16cid:durableId="402411771">
    <w:abstractNumId w:val="7"/>
  </w:num>
  <w:num w:numId="6" w16cid:durableId="120921390">
    <w:abstractNumId w:val="9"/>
  </w:num>
  <w:num w:numId="7" w16cid:durableId="2143112218">
    <w:abstractNumId w:val="9"/>
  </w:num>
  <w:num w:numId="8" w16cid:durableId="1651665971">
    <w:abstractNumId w:val="5"/>
  </w:num>
  <w:num w:numId="9" w16cid:durableId="1505365550">
    <w:abstractNumId w:val="4"/>
  </w:num>
  <w:num w:numId="10" w16cid:durableId="12417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38138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443833">
    <w:abstractNumId w:val="1"/>
  </w:num>
  <w:num w:numId="13" w16cid:durableId="20130709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377"/>
    <w:rsid w:val="00017C44"/>
    <w:rsid w:val="00030A26"/>
    <w:rsid w:val="00033E15"/>
    <w:rsid w:val="00036655"/>
    <w:rsid w:val="00047E39"/>
    <w:rsid w:val="00053163"/>
    <w:rsid w:val="00056A2C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4589"/>
    <w:rsid w:val="000F55EE"/>
    <w:rsid w:val="000F6857"/>
    <w:rsid w:val="00122210"/>
    <w:rsid w:val="00126C69"/>
    <w:rsid w:val="001276B4"/>
    <w:rsid w:val="00130BF4"/>
    <w:rsid w:val="001449D4"/>
    <w:rsid w:val="00147972"/>
    <w:rsid w:val="001572D9"/>
    <w:rsid w:val="001579E7"/>
    <w:rsid w:val="00164AF2"/>
    <w:rsid w:val="00165FB8"/>
    <w:rsid w:val="00175ECB"/>
    <w:rsid w:val="00177087"/>
    <w:rsid w:val="00180377"/>
    <w:rsid w:val="00180396"/>
    <w:rsid w:val="00181F95"/>
    <w:rsid w:val="00182195"/>
    <w:rsid w:val="00185CAF"/>
    <w:rsid w:val="00194497"/>
    <w:rsid w:val="001B12A5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437DE"/>
    <w:rsid w:val="00246A44"/>
    <w:rsid w:val="00251DBE"/>
    <w:rsid w:val="00252195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B1284"/>
    <w:rsid w:val="002B2C67"/>
    <w:rsid w:val="002B6079"/>
    <w:rsid w:val="002C12D9"/>
    <w:rsid w:val="002C3267"/>
    <w:rsid w:val="002C5141"/>
    <w:rsid w:val="00316D61"/>
    <w:rsid w:val="0032748C"/>
    <w:rsid w:val="0033482E"/>
    <w:rsid w:val="00335131"/>
    <w:rsid w:val="00335BEF"/>
    <w:rsid w:val="0035276C"/>
    <w:rsid w:val="00354EEC"/>
    <w:rsid w:val="0037044B"/>
    <w:rsid w:val="00380161"/>
    <w:rsid w:val="0038599E"/>
    <w:rsid w:val="0039576F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2836"/>
    <w:rsid w:val="004363DA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86994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4931"/>
    <w:rsid w:val="007359D0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4D22"/>
    <w:rsid w:val="007D0C1A"/>
    <w:rsid w:val="007D3CAC"/>
    <w:rsid w:val="007D5306"/>
    <w:rsid w:val="007D61C4"/>
    <w:rsid w:val="007D6F79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4593A"/>
    <w:rsid w:val="00854CBC"/>
    <w:rsid w:val="0086030C"/>
    <w:rsid w:val="00865C1F"/>
    <w:rsid w:val="008705D5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62F2"/>
    <w:rsid w:val="00986AAA"/>
    <w:rsid w:val="009914AF"/>
    <w:rsid w:val="00997734"/>
    <w:rsid w:val="009A38ED"/>
    <w:rsid w:val="009B4B18"/>
    <w:rsid w:val="009B6521"/>
    <w:rsid w:val="009C16A9"/>
    <w:rsid w:val="009C599A"/>
    <w:rsid w:val="009C71A8"/>
    <w:rsid w:val="009D143F"/>
    <w:rsid w:val="009D3788"/>
    <w:rsid w:val="009E1279"/>
    <w:rsid w:val="009F4238"/>
    <w:rsid w:val="00A0054B"/>
    <w:rsid w:val="00A00A74"/>
    <w:rsid w:val="00A26B2B"/>
    <w:rsid w:val="00A30A50"/>
    <w:rsid w:val="00A342D7"/>
    <w:rsid w:val="00A43763"/>
    <w:rsid w:val="00A43FDC"/>
    <w:rsid w:val="00A630F4"/>
    <w:rsid w:val="00A63D48"/>
    <w:rsid w:val="00A66571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517B"/>
    <w:rsid w:val="00D5631D"/>
    <w:rsid w:val="00D577E2"/>
    <w:rsid w:val="00D71917"/>
    <w:rsid w:val="00D73778"/>
    <w:rsid w:val="00D91F44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0532"/>
    <w:rsid w:val="00E63BDF"/>
    <w:rsid w:val="00E6633F"/>
    <w:rsid w:val="00E67B80"/>
    <w:rsid w:val="00E93886"/>
    <w:rsid w:val="00E97526"/>
    <w:rsid w:val="00EA1A8F"/>
    <w:rsid w:val="00EA3E08"/>
    <w:rsid w:val="00EA6D56"/>
    <w:rsid w:val="00EC3DB7"/>
    <w:rsid w:val="00ED563D"/>
    <w:rsid w:val="00EE5A12"/>
    <w:rsid w:val="00EE7E59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AB062"/>
  <w15:docId w15:val="{C64B1387-7976-4132-B1D6-9C8698F8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Heading2">
    <w:name w:val="heading 2"/>
    <w:aliases w:val="Subcapitol"/>
    <w:basedOn w:val="Normal"/>
    <w:next w:val="Normal"/>
    <w:link w:val="Heading2Cha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Heading3">
    <w:name w:val="heading 3"/>
    <w:aliases w:val="Sub-sub-capitol"/>
    <w:basedOn w:val="Normal"/>
    <w:next w:val="Normal"/>
    <w:link w:val="Heading3Cha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Heading2Char">
    <w:name w:val="Heading 2 Char"/>
    <w:aliases w:val="Subcapitol Char"/>
    <w:basedOn w:val="DefaultParagraphFont"/>
    <w:link w:val="Heading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Heading3Char">
    <w:name w:val="Heading 3 Char"/>
    <w:aliases w:val="Sub-sub-capitol Char"/>
    <w:basedOn w:val="DefaultParagraphFont"/>
    <w:link w:val="Heading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customStyle="1" w:styleId="spar">
    <w:name w:val="s_par"/>
    <w:basedOn w:val="Normal"/>
    <w:rsid w:val="0039576F"/>
    <w:pPr>
      <w:spacing w:after="0" w:line="240" w:lineRule="auto"/>
      <w:ind w:left="225"/>
    </w:pPr>
    <w:rPr>
      <w:rFonts w:ascii="Times New Roman" w:hAnsi="Times New Roman" w:cs="Times New Roman"/>
      <w:szCs w:val="24"/>
      <w:lang w:val="en-US"/>
    </w:rPr>
  </w:style>
  <w:style w:type="character" w:customStyle="1" w:styleId="spar3">
    <w:name w:val="s_par3"/>
    <w:basedOn w:val="DefaultParagraphFont"/>
    <w:rsid w:val="0039576F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39576F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39576F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Lupulese</dc:creator>
  <cp:keywords/>
  <dc:description/>
  <cp:lastModifiedBy>Marius Lupulese</cp:lastModifiedBy>
  <cp:revision>7</cp:revision>
  <dcterms:created xsi:type="dcterms:W3CDTF">2024-10-04T10:39:00Z</dcterms:created>
  <dcterms:modified xsi:type="dcterms:W3CDTF">2025-04-14T12:32:00Z</dcterms:modified>
</cp:coreProperties>
</file>